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D" w:rsidRPr="002F7E0D" w:rsidRDefault="002F7E0D" w:rsidP="002F7E0D">
      <w:pPr>
        <w:jc w:val="center"/>
        <w:outlineLvl w:val="0"/>
        <w:rPr>
          <w:rFonts w:ascii="Arial Black" w:hAnsi="Arial Black"/>
          <w:b/>
          <w:color w:val="000080"/>
          <w:sz w:val="28"/>
          <w:szCs w:val="28"/>
        </w:rPr>
      </w:pPr>
      <w:r w:rsidRPr="002F7E0D">
        <w:rPr>
          <w:rFonts w:ascii="Arial Black" w:hAnsi="Arial Black"/>
          <w:b/>
          <w:color w:val="000080"/>
          <w:sz w:val="28"/>
          <w:szCs w:val="28"/>
        </w:rPr>
        <w:t>Verbs for Writing Learning Objectives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06"/>
        <w:gridCol w:w="1686"/>
        <w:gridCol w:w="1596"/>
        <w:gridCol w:w="1488"/>
      </w:tblGrid>
      <w:tr w:rsidR="002F7E0D" w:rsidRPr="00655C38" w:rsidTr="00323716">
        <w:trPr>
          <w:trHeight w:val="20"/>
        </w:trPr>
        <w:tc>
          <w:tcPr>
            <w:tcW w:w="9468" w:type="dxa"/>
            <w:gridSpan w:val="6"/>
          </w:tcPr>
          <w:p w:rsidR="002F7E0D" w:rsidRPr="00655C38" w:rsidRDefault="002F7E0D" w:rsidP="00323716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655C38">
              <w:rPr>
                <w:rFonts w:ascii="Arial Black" w:hAnsi="Arial Black"/>
                <w:sz w:val="22"/>
                <w:szCs w:val="22"/>
              </w:rPr>
              <w:t xml:space="preserve">Some Verbs for Use in Stating </w:t>
            </w:r>
            <w:r w:rsidRPr="001468E6">
              <w:rPr>
                <w:rFonts w:ascii="Arial Black" w:hAnsi="Arial Black"/>
                <w:smallCaps/>
                <w:sz w:val="28"/>
                <w:szCs w:val="28"/>
              </w:rPr>
              <w:t>Cognitive</w:t>
            </w:r>
            <w:r w:rsidRPr="00655C38">
              <w:rPr>
                <w:rFonts w:ascii="Arial Black" w:hAnsi="Arial Black"/>
                <w:sz w:val="22"/>
                <w:szCs w:val="22"/>
              </w:rPr>
              <w:t xml:space="preserve"> Outcomes</w:t>
            </w:r>
          </w:p>
        </w:tc>
      </w:tr>
      <w:tr w:rsidR="002F7E0D" w:rsidRPr="00655C38" w:rsidTr="00323716">
        <w:trPr>
          <w:trHeight w:val="20"/>
        </w:trPr>
        <w:tc>
          <w:tcPr>
            <w:tcW w:w="1596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Knowledge</w:t>
            </w:r>
          </w:p>
        </w:tc>
        <w:tc>
          <w:tcPr>
            <w:tcW w:w="1596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Comprehension</w:t>
            </w:r>
          </w:p>
        </w:tc>
        <w:tc>
          <w:tcPr>
            <w:tcW w:w="1506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Application</w:t>
            </w:r>
          </w:p>
        </w:tc>
        <w:tc>
          <w:tcPr>
            <w:tcW w:w="1686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Analysis</w:t>
            </w:r>
          </w:p>
        </w:tc>
        <w:tc>
          <w:tcPr>
            <w:tcW w:w="1596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Synthesis</w:t>
            </w:r>
          </w:p>
        </w:tc>
        <w:tc>
          <w:tcPr>
            <w:tcW w:w="1488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Evaluation</w:t>
            </w:r>
          </w:p>
        </w:tc>
      </w:tr>
      <w:tr w:rsidR="002F7E0D" w:rsidRPr="00655C38" w:rsidTr="00323716">
        <w:trPr>
          <w:trHeight w:val="20"/>
        </w:trPr>
        <w:tc>
          <w:tcPr>
            <w:tcW w:w="1596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define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list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recall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recognize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repeat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record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label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discuss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describe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explain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identify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translate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restate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express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convert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estimate</w:t>
            </w:r>
          </w:p>
        </w:tc>
        <w:tc>
          <w:tcPr>
            <w:tcW w:w="1506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compute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employ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demonstrate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illustrate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operate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perform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interpret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apply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use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practice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predict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distinguish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analyze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differentiate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compare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contrast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categorize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appraise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calculate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classify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outline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criticize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debate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diagram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diagnose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propose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design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manage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hypothesize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plan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formulate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arrange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organize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create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develop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prepare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summarize</w:t>
            </w:r>
          </w:p>
        </w:tc>
        <w:tc>
          <w:tcPr>
            <w:tcW w:w="1488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evaluate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compare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assess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justify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judge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appraise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choose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decide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estimate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measure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score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select</w:t>
            </w:r>
          </w:p>
        </w:tc>
      </w:tr>
    </w:tbl>
    <w:p w:rsidR="002F7E0D" w:rsidRPr="003711C9" w:rsidRDefault="002F7E0D" w:rsidP="002F7E0D">
      <w:pPr>
        <w:rPr>
          <w:rFonts w:ascii="Arial Black" w:hAnsi="Arial Blac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80"/>
        <w:gridCol w:w="1980"/>
        <w:gridCol w:w="1800"/>
        <w:gridCol w:w="1800"/>
      </w:tblGrid>
      <w:tr w:rsidR="002F7E0D" w:rsidRPr="00655C38" w:rsidTr="00323716">
        <w:trPr>
          <w:trHeight w:val="20"/>
        </w:trPr>
        <w:tc>
          <w:tcPr>
            <w:tcW w:w="9468" w:type="dxa"/>
            <w:gridSpan w:val="5"/>
          </w:tcPr>
          <w:p w:rsidR="002F7E0D" w:rsidRPr="00655C38" w:rsidRDefault="002F7E0D" w:rsidP="00323716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655C38">
              <w:rPr>
                <w:rFonts w:ascii="Arial Black" w:hAnsi="Arial Black"/>
                <w:sz w:val="22"/>
                <w:szCs w:val="22"/>
              </w:rPr>
              <w:t xml:space="preserve">Some Verbs for Use in Stating </w:t>
            </w:r>
            <w:r w:rsidRPr="001468E6">
              <w:rPr>
                <w:rFonts w:ascii="Arial Black" w:hAnsi="Arial Black"/>
                <w:smallCaps/>
                <w:sz w:val="28"/>
                <w:szCs w:val="28"/>
              </w:rPr>
              <w:t>Affective</w:t>
            </w:r>
            <w:r w:rsidRPr="00655C38">
              <w:rPr>
                <w:rFonts w:ascii="Arial Black" w:hAnsi="Arial Black"/>
                <w:sz w:val="22"/>
                <w:szCs w:val="22"/>
              </w:rPr>
              <w:t xml:space="preserve"> Outcomes</w:t>
            </w:r>
          </w:p>
        </w:tc>
      </w:tr>
      <w:tr w:rsidR="002F7E0D" w:rsidRPr="00655C38" w:rsidTr="00323716">
        <w:trPr>
          <w:trHeight w:val="20"/>
        </w:trPr>
        <w:tc>
          <w:tcPr>
            <w:tcW w:w="1908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Receiving</w:t>
            </w:r>
          </w:p>
        </w:tc>
        <w:tc>
          <w:tcPr>
            <w:tcW w:w="1980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Responding</w:t>
            </w:r>
          </w:p>
        </w:tc>
        <w:tc>
          <w:tcPr>
            <w:tcW w:w="1980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Valuing</w:t>
            </w:r>
          </w:p>
        </w:tc>
        <w:tc>
          <w:tcPr>
            <w:tcW w:w="1800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Organization</w:t>
            </w:r>
          </w:p>
        </w:tc>
        <w:tc>
          <w:tcPr>
            <w:tcW w:w="1800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Value Complex</w:t>
            </w:r>
          </w:p>
        </w:tc>
      </w:tr>
      <w:tr w:rsidR="002F7E0D" w:rsidRPr="00655C38" w:rsidTr="00323716">
        <w:trPr>
          <w:trHeight w:val="20"/>
        </w:trPr>
        <w:tc>
          <w:tcPr>
            <w:tcW w:w="1908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sit erect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reply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accept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show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ask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choose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follow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answer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greet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read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report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assist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compile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help</w:t>
            </w:r>
          </w:p>
        </w:tc>
        <w:tc>
          <w:tcPr>
            <w:tcW w:w="1980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join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share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complete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follow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form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initiate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study</w:t>
            </w:r>
          </w:p>
        </w:tc>
        <w:tc>
          <w:tcPr>
            <w:tcW w:w="1800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adhere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integrate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organize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defend</w:t>
            </w:r>
          </w:p>
        </w:tc>
        <w:tc>
          <w:tcPr>
            <w:tcW w:w="1800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act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practice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discriminate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influence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display</w:t>
            </w:r>
          </w:p>
        </w:tc>
      </w:tr>
    </w:tbl>
    <w:p w:rsidR="002F7E0D" w:rsidRPr="003711C9" w:rsidRDefault="002F7E0D" w:rsidP="002F7E0D">
      <w:pPr>
        <w:rPr>
          <w:rFonts w:ascii="Arial Black" w:hAnsi="Arial Black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42"/>
        <w:gridCol w:w="1293"/>
        <w:gridCol w:w="1406"/>
        <w:gridCol w:w="1406"/>
        <w:gridCol w:w="1380"/>
        <w:gridCol w:w="1274"/>
      </w:tblGrid>
      <w:tr w:rsidR="002F7E0D" w:rsidRPr="00655C38" w:rsidTr="00323716">
        <w:trPr>
          <w:trHeight w:val="20"/>
        </w:trPr>
        <w:tc>
          <w:tcPr>
            <w:tcW w:w="9468" w:type="dxa"/>
            <w:gridSpan w:val="7"/>
          </w:tcPr>
          <w:p w:rsidR="002F7E0D" w:rsidRPr="00655C38" w:rsidRDefault="002F7E0D" w:rsidP="00323716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655C38">
              <w:rPr>
                <w:rFonts w:ascii="Arial Black" w:hAnsi="Arial Black"/>
                <w:sz w:val="22"/>
                <w:szCs w:val="22"/>
              </w:rPr>
              <w:t xml:space="preserve">Some Verbs for Use in Stating </w:t>
            </w:r>
            <w:r w:rsidRPr="001468E6">
              <w:rPr>
                <w:rFonts w:ascii="Arial Black" w:hAnsi="Arial Black"/>
                <w:smallCaps/>
                <w:sz w:val="28"/>
                <w:szCs w:val="28"/>
              </w:rPr>
              <w:t>Psychomotor</w:t>
            </w:r>
            <w:r w:rsidRPr="00655C38">
              <w:rPr>
                <w:rFonts w:ascii="Arial Black" w:hAnsi="Arial Black"/>
                <w:sz w:val="22"/>
                <w:szCs w:val="22"/>
              </w:rPr>
              <w:t xml:space="preserve"> Outcomes</w:t>
            </w:r>
          </w:p>
        </w:tc>
      </w:tr>
      <w:tr w:rsidR="002F7E0D" w:rsidRPr="00655C38" w:rsidTr="00323716">
        <w:trPr>
          <w:trHeight w:val="20"/>
        </w:trPr>
        <w:tc>
          <w:tcPr>
            <w:tcW w:w="1367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Perception</w:t>
            </w:r>
          </w:p>
        </w:tc>
        <w:tc>
          <w:tcPr>
            <w:tcW w:w="1342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Set</w:t>
            </w:r>
          </w:p>
        </w:tc>
        <w:tc>
          <w:tcPr>
            <w:tcW w:w="1293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Guided Response</w:t>
            </w:r>
          </w:p>
        </w:tc>
        <w:tc>
          <w:tcPr>
            <w:tcW w:w="1406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Mechanism</w:t>
            </w:r>
          </w:p>
        </w:tc>
        <w:tc>
          <w:tcPr>
            <w:tcW w:w="1406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Complex</w:t>
            </w:r>
          </w:p>
        </w:tc>
        <w:tc>
          <w:tcPr>
            <w:tcW w:w="1380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Adaptation</w:t>
            </w:r>
          </w:p>
        </w:tc>
        <w:tc>
          <w:tcPr>
            <w:tcW w:w="1274" w:type="dxa"/>
          </w:tcPr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:rsidR="002F7E0D" w:rsidRPr="00655C38" w:rsidRDefault="002F7E0D" w:rsidP="0032371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655C38">
              <w:rPr>
                <w:rFonts w:ascii="Arial Black" w:hAnsi="Arial Black"/>
                <w:sz w:val="16"/>
                <w:szCs w:val="16"/>
                <w:u w:val="single"/>
              </w:rPr>
              <w:t>Origination</w:t>
            </w:r>
          </w:p>
        </w:tc>
      </w:tr>
      <w:tr w:rsidR="002F7E0D" w:rsidRPr="00655C38" w:rsidTr="00323716">
        <w:trPr>
          <w:trHeight w:val="20"/>
        </w:trPr>
        <w:tc>
          <w:tcPr>
            <w:tcW w:w="1367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identify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detect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differentiate</w:t>
            </w:r>
          </w:p>
        </w:tc>
        <w:tc>
          <w:tcPr>
            <w:tcW w:w="1342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react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respond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start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begin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proceed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display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manipulate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work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perform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copy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follow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react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reproduce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display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manipulate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work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write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assemble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construct</w:t>
            </w:r>
          </w:p>
        </w:tc>
        <w:tc>
          <w:tcPr>
            <w:tcW w:w="1406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display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manipulate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work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operate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assemble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construct</w:t>
            </w:r>
          </w:p>
        </w:tc>
        <w:tc>
          <w:tcPr>
            <w:tcW w:w="1380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adapt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revise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change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vary</w:t>
            </w:r>
          </w:p>
        </w:tc>
        <w:tc>
          <w:tcPr>
            <w:tcW w:w="1274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create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compose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arrange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construct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design</w:t>
            </w:r>
          </w:p>
        </w:tc>
      </w:tr>
    </w:tbl>
    <w:p w:rsidR="002F7E0D" w:rsidRPr="003711C9" w:rsidRDefault="002F7E0D" w:rsidP="002F7E0D">
      <w:pPr>
        <w:rPr>
          <w:rFonts w:ascii="Arial Black" w:hAnsi="Arial Black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520"/>
        <w:gridCol w:w="1800"/>
        <w:gridCol w:w="2880"/>
      </w:tblGrid>
      <w:tr w:rsidR="002F7E0D" w:rsidRPr="00655C38" w:rsidTr="00323716">
        <w:trPr>
          <w:trHeight w:val="20"/>
        </w:trPr>
        <w:tc>
          <w:tcPr>
            <w:tcW w:w="9468" w:type="dxa"/>
            <w:gridSpan w:val="4"/>
          </w:tcPr>
          <w:p w:rsidR="002F7E0D" w:rsidRPr="00655C38" w:rsidRDefault="00AE0C53" w:rsidP="00E62E9B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1468E6">
              <w:rPr>
                <w:rFonts w:ascii="Arial Black" w:hAnsi="Arial Black"/>
                <w:smallCaps/>
                <w:sz w:val="28"/>
                <w:szCs w:val="28"/>
              </w:rPr>
              <w:t xml:space="preserve"> W</w:t>
            </w:r>
            <w:r w:rsidR="002F7E0D" w:rsidRPr="001468E6">
              <w:rPr>
                <w:rFonts w:ascii="Arial Black" w:hAnsi="Arial Black"/>
                <w:smallCaps/>
                <w:sz w:val="28"/>
                <w:szCs w:val="28"/>
              </w:rPr>
              <w:t>ords</w:t>
            </w:r>
            <w:r w:rsidR="002F7E0D" w:rsidRPr="001468E6">
              <w:rPr>
                <w:rFonts w:ascii="Arial Black" w:hAnsi="Arial Black"/>
                <w:sz w:val="22"/>
                <w:szCs w:val="22"/>
              </w:rPr>
              <w:t xml:space="preserve"> that should</w:t>
            </w:r>
            <w:r w:rsidR="00E62E9B" w:rsidRPr="001468E6">
              <w:rPr>
                <w:rFonts w:ascii="Arial Black" w:hAnsi="Arial Black"/>
                <w:sz w:val="22"/>
                <w:szCs w:val="22"/>
              </w:rPr>
              <w:t xml:space="preserve"> not</w:t>
            </w:r>
            <w:r w:rsidR="00E62E9B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2F7E0D" w:rsidRPr="00655C38">
              <w:rPr>
                <w:rFonts w:ascii="Arial Black" w:hAnsi="Arial Black"/>
                <w:sz w:val="22"/>
                <w:szCs w:val="22"/>
              </w:rPr>
              <w:t xml:space="preserve">be used as cognitive </w:t>
            </w:r>
            <w:r w:rsidR="0046783D">
              <w:rPr>
                <w:rFonts w:ascii="Arial Black" w:hAnsi="Arial Black"/>
                <w:sz w:val="22"/>
                <w:szCs w:val="22"/>
              </w:rPr>
              <w:t>objectives</w:t>
            </w:r>
          </w:p>
        </w:tc>
      </w:tr>
      <w:tr w:rsidR="002F7E0D" w:rsidRPr="00655C38" w:rsidTr="00323716">
        <w:trPr>
          <w:trHeight w:val="20"/>
        </w:trPr>
        <w:tc>
          <w:tcPr>
            <w:tcW w:w="2268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know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learn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increase</w:t>
            </w:r>
          </w:p>
        </w:tc>
        <w:tc>
          <w:tcPr>
            <w:tcW w:w="2520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really know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thinks critically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expand horizons</w:t>
            </w:r>
          </w:p>
        </w:tc>
        <w:tc>
          <w:tcPr>
            <w:tcW w:w="1800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approach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appreciate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grow</w:t>
            </w:r>
          </w:p>
        </w:tc>
        <w:tc>
          <w:tcPr>
            <w:tcW w:w="2880" w:type="dxa"/>
          </w:tcPr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improve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become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understand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  <w:r w:rsidRPr="00655C38">
              <w:rPr>
                <w:rFonts w:ascii="Arial" w:hAnsi="Arial" w:cs="Arial"/>
                <w:sz w:val="22"/>
                <w:szCs w:val="22"/>
              </w:rPr>
              <w:t>grasp the significance of</w:t>
            </w:r>
          </w:p>
          <w:p w:rsidR="002F7E0D" w:rsidRPr="00655C38" w:rsidRDefault="002F7E0D" w:rsidP="003237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01DB" w:rsidRDefault="008301DB" w:rsidP="008C3136">
      <w:bookmarkStart w:id="0" w:name="_GoBack"/>
      <w:bookmarkEnd w:id="0"/>
    </w:p>
    <w:sectPr w:rsidR="0083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0D"/>
    <w:rsid w:val="001468E6"/>
    <w:rsid w:val="002F7E0D"/>
    <w:rsid w:val="0046783D"/>
    <w:rsid w:val="008301DB"/>
    <w:rsid w:val="008C3136"/>
    <w:rsid w:val="00AE0C53"/>
    <w:rsid w:val="00E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WCMS, Inc.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 Voulgaris</dc:creator>
  <cp:lastModifiedBy>Kalli Voulgaris</cp:lastModifiedBy>
  <cp:revision>6</cp:revision>
  <dcterms:created xsi:type="dcterms:W3CDTF">2015-11-02T17:17:00Z</dcterms:created>
  <dcterms:modified xsi:type="dcterms:W3CDTF">2015-11-03T17:16:00Z</dcterms:modified>
</cp:coreProperties>
</file>